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00F0" w:rsidRDefault="002900F0" w:rsidP="002900F0">
      <w:pPr>
        <w:pStyle w:val="NormalWeb"/>
      </w:pPr>
      <w:r>
        <w:rPr>
          <w:rStyle w:val="Strong"/>
        </w:rPr>
        <w:t>Job Title:</w:t>
      </w:r>
      <w:r>
        <w:t xml:space="preserve"> Social Worker – Clinical LMSW / LCSW</w:t>
      </w:r>
      <w:r>
        <w:br/>
      </w:r>
      <w:r>
        <w:rPr>
          <w:rStyle w:val="Strong"/>
        </w:rPr>
        <w:t>Location:</w:t>
      </w:r>
      <w:r>
        <w:t xml:space="preserve"> Penn Yan, NY</w:t>
      </w:r>
      <w:r>
        <w:br/>
      </w:r>
      <w:r>
        <w:rPr>
          <w:rStyle w:val="Strong"/>
        </w:rPr>
        <w:t>Employment Type:</w:t>
      </w:r>
      <w:r>
        <w:t xml:space="preserve"> Full-Time</w:t>
      </w:r>
    </w:p>
    <w:p w:rsidR="002900F0" w:rsidRDefault="002900F0" w:rsidP="00290309">
      <w:pPr>
        <w:pStyle w:val="NormalWeb"/>
        <w:jc w:val="both"/>
      </w:pPr>
      <w:r>
        <w:rPr>
          <w:rStyle w:val="Strong"/>
        </w:rPr>
        <w:t>Overview:</w:t>
      </w:r>
      <w:r>
        <w:br/>
        <w:t>Are you passionate about helping individuals and families navigate mental health challenges in a supportive clinical environment?</w:t>
      </w:r>
    </w:p>
    <w:p w:rsidR="002900F0" w:rsidRDefault="002900F0" w:rsidP="00290309">
      <w:pPr>
        <w:pStyle w:val="NormalWeb"/>
        <w:jc w:val="both"/>
      </w:pPr>
      <w:r>
        <w:t xml:space="preserve">We are seeking a dedicated </w:t>
      </w:r>
      <w:r>
        <w:rPr>
          <w:rStyle w:val="Strong"/>
        </w:rPr>
        <w:t>Clinical Social Worker (LMSW or LCSW)</w:t>
      </w:r>
      <w:r>
        <w:t xml:space="preserve"> to join a multidisciplinary team in Penn Yan. In this role, you will work directly with clients</w:t>
      </w:r>
      <w:r>
        <w:rPr>
          <w:lang w:val="en-GB"/>
        </w:rPr>
        <w:t xml:space="preserve">, </w:t>
      </w:r>
      <w:r>
        <w:t>both individually and in groups</w:t>
      </w:r>
      <w:r>
        <w:rPr>
          <w:lang w:val="en-GB"/>
        </w:rPr>
        <w:t xml:space="preserve">, </w:t>
      </w:r>
      <w:r>
        <w:t>to provide evidence-based therapy, facilitate recovery, and support ongoing illness management. You’ll have the opportunity to create safe, therapeutic spaces, foster client and family engagement, and contribute meaningfully to treatment planning and care coordination.</w:t>
      </w:r>
    </w:p>
    <w:p w:rsidR="002900F0" w:rsidRDefault="002900F0" w:rsidP="00290309">
      <w:pPr>
        <w:pStyle w:val="NormalWeb"/>
        <w:jc w:val="both"/>
      </w:pPr>
      <w:r>
        <w:t>This role offers the chance to make a measurable difference in the lives of those managing mental health concerns while working within a culture rooted in dignity, respect, and healing.</w:t>
      </w:r>
    </w:p>
    <w:p w:rsidR="002900F0" w:rsidRDefault="002900F0" w:rsidP="002900F0">
      <w:pPr>
        <w:pStyle w:val="NormalWeb"/>
      </w:pPr>
      <w:r>
        <w:rPr>
          <w:rStyle w:val="Strong"/>
        </w:rPr>
        <w:t>Key Responsibilities:</w:t>
      </w:r>
    </w:p>
    <w:p w:rsidR="002900F0" w:rsidRDefault="002900F0" w:rsidP="002900F0">
      <w:pPr>
        <w:pStyle w:val="NormalWeb"/>
      </w:pPr>
      <w:r>
        <w:rPr>
          <w:rStyle w:val="Strong"/>
        </w:rPr>
        <w:t>Clinical Assessment &amp; Treatment</w:t>
      </w:r>
    </w:p>
    <w:p w:rsidR="002900F0" w:rsidRDefault="002900F0" w:rsidP="002900F0">
      <w:pPr>
        <w:pStyle w:val="NormalWeb"/>
        <w:numPr>
          <w:ilvl w:val="0"/>
          <w:numId w:val="1"/>
        </w:numPr>
      </w:pPr>
      <w:r>
        <w:t>Conduct comprehensive client assessments, gathering information for clinical formulation.</w:t>
      </w:r>
    </w:p>
    <w:p w:rsidR="002900F0" w:rsidRDefault="002900F0" w:rsidP="002900F0">
      <w:pPr>
        <w:pStyle w:val="NormalWeb"/>
        <w:numPr>
          <w:ilvl w:val="0"/>
          <w:numId w:val="1"/>
        </w:numPr>
      </w:pPr>
      <w:r>
        <w:t>Develop individualized treatment plans in collaboration with clients and families.</w:t>
      </w:r>
    </w:p>
    <w:p w:rsidR="002900F0" w:rsidRDefault="002900F0" w:rsidP="002900F0">
      <w:pPr>
        <w:pStyle w:val="NormalWeb"/>
        <w:numPr>
          <w:ilvl w:val="0"/>
          <w:numId w:val="1"/>
        </w:numPr>
      </w:pPr>
      <w:r>
        <w:t>Provide therapy (individual and group) to support recovery and behavioral health management.</w:t>
      </w:r>
    </w:p>
    <w:p w:rsidR="002900F0" w:rsidRDefault="002900F0" w:rsidP="002900F0">
      <w:pPr>
        <w:pStyle w:val="NormalWeb"/>
      </w:pPr>
      <w:r>
        <w:rPr>
          <w:rStyle w:val="Strong"/>
        </w:rPr>
        <w:t>Therapeutic Environment &amp; Engagement</w:t>
      </w:r>
    </w:p>
    <w:p w:rsidR="002900F0" w:rsidRDefault="002900F0" w:rsidP="002900F0">
      <w:pPr>
        <w:pStyle w:val="NormalWeb"/>
        <w:numPr>
          <w:ilvl w:val="0"/>
          <w:numId w:val="2"/>
        </w:numPr>
      </w:pPr>
      <w:r>
        <w:t>Establish safe and professional therapeutic boundaries.</w:t>
      </w:r>
    </w:p>
    <w:p w:rsidR="002900F0" w:rsidRDefault="002900F0" w:rsidP="002900F0">
      <w:pPr>
        <w:pStyle w:val="NormalWeb"/>
        <w:numPr>
          <w:ilvl w:val="0"/>
          <w:numId w:val="2"/>
        </w:numPr>
      </w:pPr>
      <w:r>
        <w:t>Foster a caring environment that encourages client and family participation.</w:t>
      </w:r>
    </w:p>
    <w:p w:rsidR="002900F0" w:rsidRDefault="002900F0" w:rsidP="002900F0">
      <w:pPr>
        <w:pStyle w:val="NormalWeb"/>
        <w:numPr>
          <w:ilvl w:val="0"/>
          <w:numId w:val="2"/>
        </w:numPr>
      </w:pPr>
      <w:r>
        <w:t>Promote dignity, respect, and well-being in all interactions.</w:t>
      </w:r>
    </w:p>
    <w:p w:rsidR="002900F0" w:rsidRDefault="002900F0" w:rsidP="002900F0">
      <w:pPr>
        <w:pStyle w:val="NormalWeb"/>
      </w:pPr>
      <w:r>
        <w:rPr>
          <w:rStyle w:val="Strong"/>
        </w:rPr>
        <w:t>Care Coordination &amp; Documentation</w:t>
      </w:r>
    </w:p>
    <w:p w:rsidR="002900F0" w:rsidRDefault="002900F0" w:rsidP="002900F0">
      <w:pPr>
        <w:pStyle w:val="NormalWeb"/>
        <w:numPr>
          <w:ilvl w:val="0"/>
          <w:numId w:val="3"/>
        </w:numPr>
      </w:pPr>
      <w:r>
        <w:t>Maintain timely, accurate clinical documentation in client medical records.</w:t>
      </w:r>
    </w:p>
    <w:p w:rsidR="002900F0" w:rsidRDefault="002900F0" w:rsidP="002900F0">
      <w:pPr>
        <w:pStyle w:val="NormalWeb"/>
        <w:numPr>
          <w:ilvl w:val="0"/>
          <w:numId w:val="3"/>
        </w:numPr>
      </w:pPr>
      <w:r>
        <w:t>Collaborate with colleagues within the clinic and across the continuum of care.</w:t>
      </w:r>
    </w:p>
    <w:p w:rsidR="002900F0" w:rsidRDefault="002900F0" w:rsidP="002900F0">
      <w:pPr>
        <w:pStyle w:val="NormalWeb"/>
        <w:numPr>
          <w:ilvl w:val="0"/>
          <w:numId w:val="3"/>
        </w:numPr>
      </w:pPr>
      <w:r>
        <w:t>Facilitate referrals and secure appropriate treatment resources as needed.</w:t>
      </w:r>
    </w:p>
    <w:p w:rsidR="002900F0" w:rsidRDefault="002900F0" w:rsidP="002900F0">
      <w:pPr>
        <w:pStyle w:val="NormalWeb"/>
      </w:pPr>
      <w:r>
        <w:rPr>
          <w:rStyle w:val="Strong"/>
        </w:rPr>
        <w:t>Crisis Response</w:t>
      </w:r>
    </w:p>
    <w:p w:rsidR="002900F0" w:rsidRDefault="002900F0" w:rsidP="002900F0">
      <w:pPr>
        <w:pStyle w:val="NormalWeb"/>
        <w:numPr>
          <w:ilvl w:val="0"/>
          <w:numId w:val="4"/>
        </w:numPr>
      </w:pPr>
      <w:r>
        <w:t>Participate in the on-call rotation to provide mental health crisis evaluations in Emergency Departments.</w:t>
      </w:r>
    </w:p>
    <w:p w:rsidR="002900F0" w:rsidRDefault="002900F0" w:rsidP="002900F0">
      <w:pPr>
        <w:pStyle w:val="NormalWeb"/>
        <w:numPr>
          <w:ilvl w:val="0"/>
          <w:numId w:val="4"/>
        </w:numPr>
      </w:pPr>
      <w:r>
        <w:t>Apply crisis intervention skills in high-pressure situations with professionalism and care.</w:t>
      </w:r>
    </w:p>
    <w:p w:rsidR="002900F0" w:rsidRDefault="002900F0" w:rsidP="002900F0">
      <w:pPr>
        <w:pStyle w:val="NormalWeb"/>
      </w:pPr>
      <w:r>
        <w:rPr>
          <w:rStyle w:val="Strong"/>
        </w:rPr>
        <w:t>Qualifications:</w:t>
      </w:r>
    </w:p>
    <w:p w:rsidR="002900F0" w:rsidRDefault="002900F0" w:rsidP="002900F0">
      <w:pPr>
        <w:pStyle w:val="NormalWeb"/>
        <w:numPr>
          <w:ilvl w:val="0"/>
          <w:numId w:val="5"/>
        </w:numPr>
      </w:pPr>
      <w:r>
        <w:lastRenderedPageBreak/>
        <w:t xml:space="preserve">Master’s degree in </w:t>
      </w:r>
      <w:r>
        <w:rPr>
          <w:rStyle w:val="Strong"/>
        </w:rPr>
        <w:t>Mental Health, Social Work, Nursing, Psychology, or Art Therapy</w:t>
      </w:r>
      <w:r>
        <w:t xml:space="preserve"> (required).</w:t>
      </w:r>
    </w:p>
    <w:p w:rsidR="002900F0" w:rsidRDefault="002900F0" w:rsidP="002900F0">
      <w:pPr>
        <w:pStyle w:val="NormalWeb"/>
        <w:numPr>
          <w:ilvl w:val="0"/>
          <w:numId w:val="5"/>
        </w:numPr>
      </w:pPr>
      <w:r>
        <w:t xml:space="preserve">Active New York State license in </w:t>
      </w:r>
      <w:r>
        <w:rPr>
          <w:rStyle w:val="Strong"/>
        </w:rPr>
        <w:t>Social Work, Mental Health Counseling, Nursing, or Creative Arts Therapy</w:t>
      </w:r>
      <w:r>
        <w:t xml:space="preserve"> (required).</w:t>
      </w:r>
    </w:p>
    <w:p w:rsidR="002900F0" w:rsidRDefault="002900F0" w:rsidP="002900F0">
      <w:pPr>
        <w:pStyle w:val="NormalWeb"/>
        <w:numPr>
          <w:ilvl w:val="0"/>
          <w:numId w:val="5"/>
        </w:numPr>
      </w:pPr>
      <w:r>
        <w:rPr>
          <w:rStyle w:val="Strong"/>
        </w:rPr>
        <w:t>NYS Driver’s License</w:t>
      </w:r>
      <w:r>
        <w:t xml:space="preserve"> with a clear record per health organization policy.</w:t>
      </w:r>
    </w:p>
    <w:p w:rsidR="002900F0" w:rsidRDefault="002900F0" w:rsidP="002900F0">
      <w:pPr>
        <w:pStyle w:val="NormalWeb"/>
        <w:numPr>
          <w:ilvl w:val="0"/>
          <w:numId w:val="5"/>
        </w:numPr>
      </w:pPr>
      <w:r>
        <w:rPr>
          <w:rStyle w:val="Strong"/>
        </w:rPr>
        <w:t>BLS certification</w:t>
      </w:r>
      <w:r>
        <w:t xml:space="preserve"> (through RQI during orientation) and </w:t>
      </w:r>
      <w:r>
        <w:rPr>
          <w:rStyle w:val="Strong"/>
        </w:rPr>
        <w:t>CPI certification</w:t>
      </w:r>
      <w:r>
        <w:t xml:space="preserve"> (within 90 days of hire).</w:t>
      </w:r>
    </w:p>
    <w:p w:rsidR="002900F0" w:rsidRDefault="002900F0" w:rsidP="002900F0">
      <w:pPr>
        <w:pStyle w:val="NormalWeb"/>
        <w:numPr>
          <w:ilvl w:val="0"/>
          <w:numId w:val="5"/>
        </w:numPr>
      </w:pPr>
      <w:r>
        <w:t xml:space="preserve">Minimum </w:t>
      </w:r>
      <w:r>
        <w:rPr>
          <w:rStyle w:val="Strong"/>
        </w:rPr>
        <w:t>1 year of experience</w:t>
      </w:r>
      <w:r>
        <w:t xml:space="preserve"> in a mental health or hospital setting.</w:t>
      </w:r>
    </w:p>
    <w:p w:rsidR="002900F0" w:rsidRDefault="002900F0"/>
    <w:sectPr w:rsidR="002900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F4F"/>
    <w:multiLevelType w:val="multilevel"/>
    <w:tmpl w:val="5F72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B0D48"/>
    <w:multiLevelType w:val="multilevel"/>
    <w:tmpl w:val="467A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8745B"/>
    <w:multiLevelType w:val="multilevel"/>
    <w:tmpl w:val="0E7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1254D"/>
    <w:multiLevelType w:val="multilevel"/>
    <w:tmpl w:val="71D0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86925"/>
    <w:multiLevelType w:val="multilevel"/>
    <w:tmpl w:val="D8B8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842442">
    <w:abstractNumId w:val="1"/>
  </w:num>
  <w:num w:numId="2" w16cid:durableId="1774322851">
    <w:abstractNumId w:val="2"/>
  </w:num>
  <w:num w:numId="3" w16cid:durableId="1977829542">
    <w:abstractNumId w:val="0"/>
  </w:num>
  <w:num w:numId="4" w16cid:durableId="103964102">
    <w:abstractNumId w:val="4"/>
  </w:num>
  <w:num w:numId="5" w16cid:durableId="1450393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F0"/>
    <w:rsid w:val="002900F0"/>
    <w:rsid w:val="0029030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319D"/>
  <w15:chartTrackingRefBased/>
  <w15:docId w15:val="{DBCA8A80-4B66-FB4C-9605-D0474047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0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00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2025-09-25T13:59:00Z</dcterms:created>
  <dcterms:modified xsi:type="dcterms:W3CDTF">2025-09-25T14:00:00Z</dcterms:modified>
</cp:coreProperties>
</file>